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BCA27D" w14:textId="77777777" w:rsidR="009E7838" w:rsidRDefault="00DB1950">
      <w:pPr>
        <w:jc w:val="center"/>
      </w:pPr>
      <w:r>
        <w:rPr>
          <w:noProof/>
        </w:rPr>
        <w:drawing>
          <wp:inline distT="0" distB="0" distL="0" distR="0" wp14:anchorId="10A31011" wp14:editId="5AAC0922">
            <wp:extent cx="1655999" cy="107211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000.png"/>
                    <pic:cNvPicPr/>
                  </pic:nvPicPr>
                  <pic:blipFill>
                    <a:blip r:embed="rId6"/>
                    <a:stretch>
                      <a:fillRect/>
                    </a:stretch>
                  </pic:blipFill>
                  <pic:spPr>
                    <a:xfrm>
                      <a:off x="0" y="0"/>
                      <a:ext cx="1655999" cy="1072111"/>
                    </a:xfrm>
                    <a:prstGeom prst="rect">
                      <a:avLst/>
                    </a:prstGeom>
                  </pic:spPr>
                </pic:pic>
              </a:graphicData>
            </a:graphic>
          </wp:inline>
        </w:drawing>
      </w:r>
    </w:p>
    <w:p w14:paraId="35B277A4" w14:textId="77777777" w:rsidR="009E7838" w:rsidRDefault="00DB1950">
      <w:pPr>
        <w:jc w:val="center"/>
      </w:pPr>
      <w:r>
        <w:rPr>
          <w:b/>
          <w:sz w:val="36"/>
        </w:rPr>
        <w:t>Nieuwe tarieven per 1 september 2026</w:t>
      </w:r>
    </w:p>
    <w:p w14:paraId="1AA4AD71" w14:textId="77777777" w:rsidR="009E7838" w:rsidRDefault="00DB1950">
      <w:pPr>
        <w:spacing w:after="160"/>
      </w:pPr>
      <w:r>
        <w:t>Zoals eerder op mijn website vermeld, worden de tarieven na het behalen van mijn diploma’s en het afronden van mijn beroepsregistraties aangepast.  Voor voetreflextherapie kan, afhankelijk van uw aanvullende verzekering, een gedeeltelijke vergoeding mogelijk zijn.</w:t>
      </w:r>
    </w:p>
    <w:p w14:paraId="3A9E79E1" w14:textId="77777777" w:rsidR="009E7838" w:rsidRDefault="00DB1950">
      <w:pPr>
        <w:spacing w:before="100" w:after="60"/>
      </w:pPr>
      <w:r>
        <w:rPr>
          <w:b/>
          <w:sz w:val="28"/>
        </w:rPr>
        <w:t>Voetreflexbehandelingen</w:t>
      </w:r>
    </w:p>
    <w:tbl>
      <w:tblPr>
        <w:tblStyle w:val="Tabelraster"/>
        <w:tblW w:w="0" w:type="auto"/>
        <w:jc w:val="center"/>
        <w:tblLayout w:type="fixed"/>
        <w:tblLook w:val="04A0" w:firstRow="1" w:lastRow="0" w:firstColumn="1" w:lastColumn="0" w:noHBand="0" w:noVBand="1"/>
      </w:tblPr>
      <w:tblGrid>
        <w:gridCol w:w="5329"/>
        <w:gridCol w:w="3475"/>
        <w:gridCol w:w="3475"/>
      </w:tblGrid>
      <w:tr w:rsidR="009E7838" w14:paraId="09FAD6AB" w14:textId="77777777">
        <w:trPr>
          <w:jc w:val="center"/>
        </w:trPr>
        <w:tc>
          <w:tcPr>
            <w:tcW w:w="5329" w:type="dxa"/>
            <w:shd w:val="clear" w:color="auto" w:fill="D9D9D9"/>
            <w:tcMar>
              <w:top w:w="70" w:type="dxa"/>
              <w:left w:w="80" w:type="dxa"/>
              <w:bottom w:w="70" w:type="dxa"/>
              <w:right w:w="80" w:type="dxa"/>
            </w:tcMar>
            <w:vAlign w:val="center"/>
          </w:tcPr>
          <w:p w14:paraId="6CB67E8F" w14:textId="77777777" w:rsidR="009E7838" w:rsidRDefault="00DB1950">
            <w:r>
              <w:rPr>
                <w:b/>
                <w:sz w:val="19"/>
              </w:rPr>
              <w:t>Behandeling</w:t>
            </w:r>
          </w:p>
        </w:tc>
        <w:tc>
          <w:tcPr>
            <w:tcW w:w="1814" w:type="dxa"/>
            <w:shd w:val="clear" w:color="auto" w:fill="D9D9D9"/>
            <w:tcMar>
              <w:top w:w="70" w:type="dxa"/>
              <w:left w:w="80" w:type="dxa"/>
              <w:bottom w:w="70" w:type="dxa"/>
              <w:right w:w="80" w:type="dxa"/>
            </w:tcMar>
            <w:vAlign w:val="center"/>
          </w:tcPr>
          <w:p w14:paraId="30221B47" w14:textId="77777777" w:rsidR="009E7838" w:rsidRDefault="00DB1950">
            <w:r>
              <w:rPr>
                <w:b/>
                <w:sz w:val="19"/>
              </w:rPr>
              <w:t>Tijd</w:t>
            </w:r>
          </w:p>
        </w:tc>
        <w:tc>
          <w:tcPr>
            <w:tcW w:w="2948" w:type="dxa"/>
            <w:shd w:val="clear" w:color="auto" w:fill="D9D9D9"/>
            <w:tcMar>
              <w:top w:w="70" w:type="dxa"/>
              <w:left w:w="80" w:type="dxa"/>
              <w:bottom w:w="70" w:type="dxa"/>
              <w:right w:w="80" w:type="dxa"/>
            </w:tcMar>
            <w:vAlign w:val="center"/>
          </w:tcPr>
          <w:p w14:paraId="277D38DA" w14:textId="77777777" w:rsidR="009E7838" w:rsidRDefault="00DB1950">
            <w:r>
              <w:rPr>
                <w:b/>
                <w:sz w:val="19"/>
              </w:rPr>
              <w:t>Tarief vanaf 1-9-2026</w:t>
            </w:r>
          </w:p>
        </w:tc>
      </w:tr>
      <w:tr w:rsidR="009E7838" w14:paraId="7F49DFAD" w14:textId="77777777">
        <w:trPr>
          <w:jc w:val="center"/>
        </w:trPr>
        <w:tc>
          <w:tcPr>
            <w:tcW w:w="3475" w:type="dxa"/>
          </w:tcPr>
          <w:p w14:paraId="770A1EEE" w14:textId="77777777" w:rsidR="009E7838" w:rsidRDefault="00DB1950">
            <w:r>
              <w:t>Intake + VoetreflexPlus therapie</w:t>
            </w:r>
          </w:p>
        </w:tc>
        <w:tc>
          <w:tcPr>
            <w:tcW w:w="3475" w:type="dxa"/>
          </w:tcPr>
          <w:p w14:paraId="5A51953C" w14:textId="77777777" w:rsidR="009E7838" w:rsidRDefault="00DB1950">
            <w:r>
              <w:t>90 min</w:t>
            </w:r>
          </w:p>
        </w:tc>
        <w:tc>
          <w:tcPr>
            <w:tcW w:w="3475" w:type="dxa"/>
          </w:tcPr>
          <w:p w14:paraId="06D6F38B" w14:textId="77777777" w:rsidR="009E7838" w:rsidRDefault="00DB1950">
            <w:r>
              <w:t>€ 97,50</w:t>
            </w:r>
          </w:p>
        </w:tc>
      </w:tr>
      <w:tr w:rsidR="009E7838" w14:paraId="25DE7C29" w14:textId="77777777">
        <w:trPr>
          <w:jc w:val="center"/>
        </w:trPr>
        <w:tc>
          <w:tcPr>
            <w:tcW w:w="3475" w:type="dxa"/>
          </w:tcPr>
          <w:p w14:paraId="5016FB4A" w14:textId="77777777" w:rsidR="009E7838" w:rsidRDefault="00DB1950">
            <w:r>
              <w:t>Analytische VoetreflexPlus behandeling</w:t>
            </w:r>
          </w:p>
        </w:tc>
        <w:tc>
          <w:tcPr>
            <w:tcW w:w="3475" w:type="dxa"/>
          </w:tcPr>
          <w:p w14:paraId="1CB32113" w14:textId="77777777" w:rsidR="009E7838" w:rsidRDefault="00DB1950">
            <w:r>
              <w:t>60 min</w:t>
            </w:r>
          </w:p>
        </w:tc>
        <w:tc>
          <w:tcPr>
            <w:tcW w:w="3475" w:type="dxa"/>
          </w:tcPr>
          <w:p w14:paraId="1F088B8E" w14:textId="77777777" w:rsidR="009E7838" w:rsidRDefault="00DB1950">
            <w:r>
              <w:t>€ 67,50</w:t>
            </w:r>
          </w:p>
        </w:tc>
      </w:tr>
      <w:tr w:rsidR="009E7838" w14:paraId="11A9F418" w14:textId="77777777">
        <w:trPr>
          <w:jc w:val="center"/>
        </w:trPr>
        <w:tc>
          <w:tcPr>
            <w:tcW w:w="3475" w:type="dxa"/>
          </w:tcPr>
          <w:p w14:paraId="634E05DD" w14:textId="77777777" w:rsidR="009E7838" w:rsidRDefault="00DB1950">
            <w:r>
              <w:t>VoetreflexPlus therapie – vervolgbehandeling</w:t>
            </w:r>
          </w:p>
        </w:tc>
        <w:tc>
          <w:tcPr>
            <w:tcW w:w="3475" w:type="dxa"/>
          </w:tcPr>
          <w:p w14:paraId="4343C860" w14:textId="77777777" w:rsidR="009E7838" w:rsidRDefault="00DB1950">
            <w:r>
              <w:t>60 min</w:t>
            </w:r>
          </w:p>
        </w:tc>
        <w:tc>
          <w:tcPr>
            <w:tcW w:w="3475" w:type="dxa"/>
          </w:tcPr>
          <w:p w14:paraId="1A6AE398" w14:textId="77777777" w:rsidR="009E7838" w:rsidRDefault="00DB1950">
            <w:r>
              <w:t>€ 67,50</w:t>
            </w:r>
          </w:p>
        </w:tc>
      </w:tr>
    </w:tbl>
    <w:p w14:paraId="40060733" w14:textId="77777777" w:rsidR="009E7838" w:rsidRDefault="00DB1950">
      <w:pPr>
        <w:spacing w:before="100" w:after="60"/>
      </w:pPr>
      <w:r>
        <w:t>Massages &amp; Trajecten</w:t>
      </w:r>
    </w:p>
    <w:tbl>
      <w:tblPr>
        <w:tblStyle w:val="Tabelraster"/>
        <w:tblW w:w="0" w:type="auto"/>
        <w:jc w:val="center"/>
        <w:tblLayout w:type="fixed"/>
        <w:tblLook w:val="04A0" w:firstRow="1" w:lastRow="0" w:firstColumn="1" w:lastColumn="0" w:noHBand="0" w:noVBand="1"/>
      </w:tblPr>
      <w:tblGrid>
        <w:gridCol w:w="5329"/>
        <w:gridCol w:w="3475"/>
        <w:gridCol w:w="3475"/>
      </w:tblGrid>
      <w:tr w:rsidR="009E7838" w14:paraId="0AF3CBCE" w14:textId="77777777">
        <w:trPr>
          <w:jc w:val="center"/>
        </w:trPr>
        <w:tc>
          <w:tcPr>
            <w:tcW w:w="5329" w:type="dxa"/>
            <w:shd w:val="clear" w:color="auto" w:fill="D9D9D9"/>
            <w:tcMar>
              <w:top w:w="70" w:type="dxa"/>
              <w:left w:w="80" w:type="dxa"/>
              <w:bottom w:w="70" w:type="dxa"/>
              <w:right w:w="80" w:type="dxa"/>
            </w:tcMar>
            <w:vAlign w:val="center"/>
          </w:tcPr>
          <w:p w14:paraId="424EF822" w14:textId="77777777" w:rsidR="009E7838" w:rsidRDefault="00DB1950">
            <w:r>
              <w:rPr>
                <w:b/>
                <w:sz w:val="19"/>
              </w:rPr>
              <w:t>Massage / Traject</w:t>
            </w:r>
          </w:p>
        </w:tc>
        <w:tc>
          <w:tcPr>
            <w:tcW w:w="1814" w:type="dxa"/>
            <w:shd w:val="clear" w:color="auto" w:fill="D9D9D9"/>
            <w:tcMar>
              <w:top w:w="70" w:type="dxa"/>
              <w:left w:w="80" w:type="dxa"/>
              <w:bottom w:w="70" w:type="dxa"/>
              <w:right w:w="80" w:type="dxa"/>
            </w:tcMar>
            <w:vAlign w:val="center"/>
          </w:tcPr>
          <w:p w14:paraId="6A920A90" w14:textId="77777777" w:rsidR="009E7838" w:rsidRDefault="00DB1950">
            <w:r>
              <w:rPr>
                <w:b/>
                <w:sz w:val="19"/>
              </w:rPr>
              <w:t>Tijd</w:t>
            </w:r>
          </w:p>
        </w:tc>
        <w:tc>
          <w:tcPr>
            <w:tcW w:w="2948" w:type="dxa"/>
            <w:shd w:val="clear" w:color="auto" w:fill="D9D9D9"/>
            <w:tcMar>
              <w:top w:w="70" w:type="dxa"/>
              <w:left w:w="80" w:type="dxa"/>
              <w:bottom w:w="70" w:type="dxa"/>
              <w:right w:w="80" w:type="dxa"/>
            </w:tcMar>
            <w:vAlign w:val="center"/>
          </w:tcPr>
          <w:p w14:paraId="7FAC2AD3" w14:textId="77777777" w:rsidR="009E7838" w:rsidRDefault="00DB1950">
            <w:r>
              <w:rPr>
                <w:b/>
                <w:sz w:val="19"/>
              </w:rPr>
              <w:t>Tarief vanaf 1-9-2026</w:t>
            </w:r>
          </w:p>
        </w:tc>
      </w:tr>
      <w:tr w:rsidR="009E7838" w14:paraId="01D3384A" w14:textId="77777777">
        <w:trPr>
          <w:jc w:val="center"/>
        </w:trPr>
        <w:tc>
          <w:tcPr>
            <w:tcW w:w="3475" w:type="dxa"/>
          </w:tcPr>
          <w:p w14:paraId="45DE47B9" w14:textId="77777777" w:rsidR="009E7838" w:rsidRDefault="00DB1950">
            <w:r>
              <w:t>Rug-, nek- en schoudermassage</w:t>
            </w:r>
          </w:p>
        </w:tc>
        <w:tc>
          <w:tcPr>
            <w:tcW w:w="3475" w:type="dxa"/>
          </w:tcPr>
          <w:p w14:paraId="7B724C49" w14:textId="77777777" w:rsidR="009E7838" w:rsidRDefault="00DB1950">
            <w:r>
              <w:t>60 min</w:t>
            </w:r>
          </w:p>
        </w:tc>
        <w:tc>
          <w:tcPr>
            <w:tcW w:w="3475" w:type="dxa"/>
          </w:tcPr>
          <w:p w14:paraId="6AE582AE" w14:textId="77777777" w:rsidR="009E7838" w:rsidRDefault="00DB1950">
            <w:r>
              <w:t>€ 67,50</w:t>
            </w:r>
          </w:p>
        </w:tc>
      </w:tr>
      <w:tr w:rsidR="009E7838" w14:paraId="2DCDB2AE" w14:textId="77777777">
        <w:trPr>
          <w:jc w:val="center"/>
        </w:trPr>
        <w:tc>
          <w:tcPr>
            <w:tcW w:w="3475" w:type="dxa"/>
          </w:tcPr>
          <w:p w14:paraId="1F2311BA" w14:textId="77777777" w:rsidR="009E7838" w:rsidRDefault="00DB1950">
            <w:r>
              <w:t>Combi voetreflex &amp; rug-, nek- en schoudermassage</w:t>
            </w:r>
          </w:p>
        </w:tc>
        <w:tc>
          <w:tcPr>
            <w:tcW w:w="3475" w:type="dxa"/>
          </w:tcPr>
          <w:p w14:paraId="1F6BD1CF" w14:textId="77777777" w:rsidR="009E7838" w:rsidRDefault="00DB1950">
            <w:r>
              <w:t>60 min</w:t>
            </w:r>
          </w:p>
        </w:tc>
        <w:tc>
          <w:tcPr>
            <w:tcW w:w="3475" w:type="dxa"/>
          </w:tcPr>
          <w:p w14:paraId="065CB663" w14:textId="77777777" w:rsidR="009E7838" w:rsidRDefault="00DB1950">
            <w:r>
              <w:t>€ 67,50</w:t>
            </w:r>
          </w:p>
        </w:tc>
      </w:tr>
      <w:tr w:rsidR="009E7838" w14:paraId="6476AA4D" w14:textId="77777777">
        <w:trPr>
          <w:jc w:val="center"/>
        </w:trPr>
        <w:tc>
          <w:tcPr>
            <w:tcW w:w="3475" w:type="dxa"/>
          </w:tcPr>
          <w:p w14:paraId="474C9853" w14:textId="77777777" w:rsidR="009E7838" w:rsidRDefault="00DB1950">
            <w:r>
              <w:t>Raindrop massage</w:t>
            </w:r>
          </w:p>
        </w:tc>
        <w:tc>
          <w:tcPr>
            <w:tcW w:w="3475" w:type="dxa"/>
          </w:tcPr>
          <w:p w14:paraId="607C7D32" w14:textId="5E44CE16" w:rsidR="009E7838" w:rsidRDefault="00DB1950">
            <w:r>
              <w:t>90 min</w:t>
            </w:r>
          </w:p>
        </w:tc>
        <w:tc>
          <w:tcPr>
            <w:tcW w:w="3475" w:type="dxa"/>
          </w:tcPr>
          <w:p>
            <w:r>
              <w:t>€ 97,50</w:t>
            </w:r>
          </w:p>
        </w:tc>
      </w:tr>
      <w:tr w:rsidR="009E7838" w14:paraId="6476AA4D" w14:textId="77777777">
        <w:trPr>
          <w:jc w:val="center"/>
        </w:trPr>
        <w:tc>
          <w:tcPr>
            <w:tcW w:w="3475" w:type="dxa"/>
          </w:tcPr>
          <w:p>
            <w:r>
              <w:t>Kata stoelmassage</w:t>
            </w:r>
          </w:p>
        </w:tc>
        <w:tc>
          <w:tcPr>
            <w:tcW w:w="3475" w:type="dxa"/>
          </w:tcPr>
          <w:p>
            <w:r>
              <w:t>30 min</w:t>
            </w:r>
          </w:p>
        </w:tc>
        <w:tc>
          <w:tcPr>
            <w:tcW w:w="3475" w:type="dxa"/>
          </w:tcPr>
          <w:p>
            <w:r>
              <w:t>€ 35,00</w:t>
            </w:r>
          </w:p>
        </w:tc>
      </w:tr>
      <w:tr w:rsidR="009E7838" w14:paraId="6D60102A" w14:textId="77777777">
        <w:trPr>
          <w:jc w:val="center"/>
        </w:trPr>
        <w:tc>
          <w:tcPr>
            <w:tcW w:w="3475" w:type="dxa"/>
          </w:tcPr>
          <w:p w14:paraId="37702896" w14:textId="77777777" w:rsidR="009E7838" w:rsidRDefault="00DB1950">
            <w:r>
              <w:t>Energieboost – traject 3 behandelingen</w:t>
            </w:r>
          </w:p>
        </w:tc>
        <w:tc>
          <w:tcPr>
            <w:tcW w:w="3475" w:type="dxa"/>
          </w:tcPr>
          <w:p w14:paraId="64D1C973" w14:textId="77777777" w:rsidR="009E7838" w:rsidRDefault="00DB1950">
            <w:r>
              <w:t>3 × 60 min</w:t>
            </w:r>
          </w:p>
        </w:tc>
        <w:tc>
          <w:tcPr>
            <w:tcW w:w="3475" w:type="dxa"/>
          </w:tcPr>
          <w:p w14:paraId="5F2A1B24" w14:textId="77777777" w:rsidR="009E7838" w:rsidRDefault="00DB1950">
            <w:r>
              <w:t>€ 170,00</w:t>
            </w:r>
          </w:p>
        </w:tc>
      </w:tr>
      <w:tr w:rsidR="009E7838" w14:paraId="131275A0" w14:textId="77777777">
        <w:trPr>
          <w:jc w:val="center"/>
        </w:trPr>
        <w:tc>
          <w:tcPr>
            <w:tcW w:w="3475" w:type="dxa"/>
          </w:tcPr>
          <w:p w14:paraId="1958FE2A" w14:textId="77777777" w:rsidR="009E7838" w:rsidRDefault="00DB1950">
            <w:r>
              <w:t>Reset – seizoensgebonden traject</w:t>
            </w:r>
          </w:p>
        </w:tc>
        <w:tc>
          <w:tcPr>
            <w:tcW w:w="3475" w:type="dxa"/>
          </w:tcPr>
          <w:p w14:paraId="061B621C" w14:textId="77777777" w:rsidR="009E7838" w:rsidRDefault="00DB1950">
            <w:r>
              <w:t>3 × 60 min</w:t>
            </w:r>
          </w:p>
        </w:tc>
        <w:tc>
          <w:tcPr>
            <w:tcW w:w="3475" w:type="dxa"/>
          </w:tcPr>
          <w:p w14:paraId="638F7F45" w14:textId="77777777" w:rsidR="009E7838" w:rsidRDefault="00DB1950">
            <w:r>
              <w:t>€ 170,00</w:t>
            </w:r>
          </w:p>
        </w:tc>
      </w:tr>
      <w:tr w:rsidR="009E7838" w14:paraId="69C7BB26" w14:textId="77777777">
        <w:trPr>
          <w:jc w:val="center"/>
        </w:trPr>
        <w:tc>
          <w:tcPr>
            <w:tcW w:w="3475" w:type="dxa"/>
          </w:tcPr>
          <w:p w14:paraId="463742C2" w14:textId="77777777" w:rsidR="009E7838" w:rsidRDefault="00DB1950">
            <w:r>
              <w:t>Energetisch 3-Lagen Traject</w:t>
            </w:r>
          </w:p>
        </w:tc>
        <w:tc>
          <w:tcPr>
            <w:tcW w:w="3475" w:type="dxa"/>
          </w:tcPr>
          <w:p w14:paraId="5108D8D4" w14:textId="77777777" w:rsidR="009E7838" w:rsidRDefault="00DB1950">
            <w:r>
              <w:t>3 × 60 min</w:t>
            </w:r>
          </w:p>
        </w:tc>
        <w:tc>
          <w:tcPr>
            <w:tcW w:w="3475" w:type="dxa"/>
          </w:tcPr>
          <w:p w14:paraId="5B731A60" w14:textId="77777777" w:rsidR="009E7838" w:rsidRDefault="00DB1950">
            <w:r>
              <w:t>€ 170,00</w:t>
            </w:r>
          </w:p>
        </w:tc>
      </w:tr>
    </w:tbl>
    <w:p w14:paraId="2E639EB0" w14:textId="77777777" w:rsidR="009E7838" w:rsidRDefault="00DB1950">
      <w:pPr>
        <w:spacing w:before="160" w:after="0"/>
      </w:pPr>
      <w:r>
        <w:t>Dankjewel voor je vertrouwen en dat je kiest voor rust, balans en herstel.</w:t>
      </w:r>
    </w:p>
    <w:p w14:paraId="3ECB7F68" w14:textId="77777777" w:rsidR="009E7838" w:rsidRDefault="00DB1950">
      <w:r>
        <w:t>Marieke — MariekeVoetreflex</w:t>
      </w:r>
    </w:p>
    <w:sectPr w:rsidR="009E7838" w:rsidSect="00034616">
      <w:pgSz w:w="12240" w:h="15840"/>
      <w:pgMar w:top="794" w:right="907" w:bottom="794" w:left="90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jstnummering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jstnummering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jstopsomteken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jstopsomteken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jstnummering"/>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jstopsomteken"/>
      <w:lvlText w:val=""/>
      <w:lvlJc w:val="left"/>
      <w:pPr>
        <w:tabs>
          <w:tab w:val="num" w:pos="360"/>
        </w:tabs>
        <w:ind w:left="360" w:hanging="360"/>
      </w:pPr>
      <w:rPr>
        <w:rFonts w:ascii="Symbol" w:hAnsi="Symbol" w:hint="default"/>
      </w:rPr>
    </w:lvl>
  </w:abstractNum>
  <w:num w:numId="1" w16cid:durableId="1604459406">
    <w:abstractNumId w:val="8"/>
  </w:num>
  <w:num w:numId="2" w16cid:durableId="751659995">
    <w:abstractNumId w:val="6"/>
  </w:num>
  <w:num w:numId="3" w16cid:durableId="190072294">
    <w:abstractNumId w:val="5"/>
  </w:num>
  <w:num w:numId="4" w16cid:durableId="1430471377">
    <w:abstractNumId w:val="4"/>
  </w:num>
  <w:num w:numId="5" w16cid:durableId="1775323190">
    <w:abstractNumId w:val="7"/>
  </w:num>
  <w:num w:numId="6" w16cid:durableId="332731988">
    <w:abstractNumId w:val="3"/>
  </w:num>
  <w:num w:numId="7" w16cid:durableId="1531912668">
    <w:abstractNumId w:val="2"/>
  </w:num>
  <w:num w:numId="8" w16cid:durableId="1154762452">
    <w:abstractNumId w:val="1"/>
  </w:num>
  <w:num w:numId="9" w16cid:durableId="6231235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6E3FB1"/>
    <w:rsid w:val="009E7838"/>
    <w:rsid w:val="00AA1D8D"/>
    <w:rsid w:val="00B47730"/>
    <w:rsid w:val="00CB0664"/>
    <w:rsid w:val="00D2447A"/>
    <w:rsid w:val="00DB1950"/>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15:docId w15:val="{F6A6A68A-C5A0-4EB8-ACB9-67769CFC6A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C693F"/>
    <w:rPr>
      <w:rFonts w:ascii="Aptos" w:hAnsi="Aptos"/>
      <w:sz w:val="20"/>
    </w:rPr>
  </w:style>
  <w:style w:type="paragraph" w:styleId="Kop1">
    <w:name w:val="heading 1"/>
    <w:basedOn w:val="Standaard"/>
    <w:next w:val="Standaard"/>
    <w:link w:val="Kop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Kop3">
    <w:name w:val="heading 3"/>
    <w:basedOn w:val="Standaard"/>
    <w:next w:val="Standaard"/>
    <w:link w:val="Kop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Kop4">
    <w:name w:val="heading 4"/>
    <w:basedOn w:val="Standaard"/>
    <w:next w:val="Standaard"/>
    <w:link w:val="Kop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Kop5">
    <w:name w:val="heading 5"/>
    <w:basedOn w:val="Standaard"/>
    <w:next w:val="Standaard"/>
    <w:link w:val="Kop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Kop6">
    <w:name w:val="heading 6"/>
    <w:basedOn w:val="Standaard"/>
    <w:next w:val="Standaard"/>
    <w:link w:val="Kop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Kop7">
    <w:name w:val="heading 7"/>
    <w:basedOn w:val="Standaard"/>
    <w:next w:val="Standaard"/>
    <w:link w:val="Kop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Kop9">
    <w:name w:val="heading 9"/>
    <w:basedOn w:val="Standaard"/>
    <w:next w:val="Standaard"/>
    <w:link w:val="Kop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618BF"/>
    <w:pPr>
      <w:tabs>
        <w:tab w:val="center" w:pos="4680"/>
        <w:tab w:val="right" w:pos="9360"/>
      </w:tabs>
      <w:spacing w:after="0" w:line="240" w:lineRule="auto"/>
    </w:pPr>
  </w:style>
  <w:style w:type="character" w:customStyle="1" w:styleId="KoptekstChar">
    <w:name w:val="Koptekst Char"/>
    <w:basedOn w:val="Standaardalinea-lettertype"/>
    <w:link w:val="Koptekst"/>
    <w:uiPriority w:val="99"/>
    <w:rsid w:val="00E618BF"/>
  </w:style>
  <w:style w:type="paragraph" w:styleId="Voettekst">
    <w:name w:val="footer"/>
    <w:basedOn w:val="Standaard"/>
    <w:link w:val="VoettekstChar"/>
    <w:uiPriority w:val="99"/>
    <w:unhideWhenUsed/>
    <w:rsid w:val="00E618BF"/>
    <w:pPr>
      <w:tabs>
        <w:tab w:val="center" w:pos="4680"/>
        <w:tab w:val="right" w:pos="9360"/>
      </w:tabs>
      <w:spacing w:after="0" w:line="240" w:lineRule="auto"/>
    </w:pPr>
  </w:style>
  <w:style w:type="character" w:customStyle="1" w:styleId="VoettekstChar">
    <w:name w:val="Voettekst Char"/>
    <w:basedOn w:val="Standaardalinea-lettertype"/>
    <w:link w:val="Voettekst"/>
    <w:uiPriority w:val="99"/>
    <w:rsid w:val="00E618BF"/>
  </w:style>
  <w:style w:type="paragraph" w:styleId="Geenafstand">
    <w:name w:val="No Spacing"/>
    <w:uiPriority w:val="1"/>
    <w:qFormat/>
    <w:rsid w:val="00FC693F"/>
    <w:pPr>
      <w:spacing w:after="0" w:line="240" w:lineRule="auto"/>
    </w:pPr>
  </w:style>
  <w:style w:type="character" w:customStyle="1" w:styleId="Kop1Char">
    <w:name w:val="Kop 1 Char"/>
    <w:basedOn w:val="Standaardalinea-lettertype"/>
    <w:link w:val="Kop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rsid w:val="00FC693F"/>
    <w:rPr>
      <w:rFonts w:asciiTheme="majorHAnsi" w:eastAsiaTheme="majorEastAsia" w:hAnsiTheme="majorHAnsi" w:cstheme="majorBidi"/>
      <w:b/>
      <w:bCs/>
      <w:color w:val="4F81BD" w:themeColor="accent1"/>
      <w:sz w:val="26"/>
      <w:szCs w:val="26"/>
    </w:rPr>
  </w:style>
  <w:style w:type="character" w:customStyle="1" w:styleId="Kop3Char">
    <w:name w:val="Kop 3 Char"/>
    <w:basedOn w:val="Standaardalinea-lettertype"/>
    <w:link w:val="Kop3"/>
    <w:uiPriority w:val="9"/>
    <w:rsid w:val="00FC693F"/>
    <w:rPr>
      <w:rFonts w:asciiTheme="majorHAnsi" w:eastAsiaTheme="majorEastAsia" w:hAnsiTheme="majorHAnsi" w:cstheme="majorBidi"/>
      <w:b/>
      <w:bCs/>
      <w:color w:val="4F81BD" w:themeColor="accent1"/>
    </w:rPr>
  </w:style>
  <w:style w:type="paragraph" w:styleId="Titel">
    <w:name w:val="Title"/>
    <w:basedOn w:val="Standaard"/>
    <w:next w:val="Standaard"/>
    <w:link w:val="Titel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Ondertitel">
    <w:name w:val="Subtitle"/>
    <w:basedOn w:val="Standaard"/>
    <w:next w:val="Standaard"/>
    <w:link w:val="Ondertitel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sid w:val="00FC693F"/>
    <w:rPr>
      <w:rFonts w:asciiTheme="majorHAnsi" w:eastAsiaTheme="majorEastAsia" w:hAnsiTheme="majorHAnsi" w:cstheme="majorBidi"/>
      <w:i/>
      <w:iCs/>
      <w:color w:val="4F81BD" w:themeColor="accent1"/>
      <w:spacing w:val="15"/>
      <w:sz w:val="24"/>
      <w:szCs w:val="24"/>
    </w:rPr>
  </w:style>
  <w:style w:type="paragraph" w:styleId="Lijstalinea">
    <w:name w:val="List Paragraph"/>
    <w:basedOn w:val="Standaard"/>
    <w:uiPriority w:val="34"/>
    <w:qFormat/>
    <w:rsid w:val="00FC693F"/>
    <w:pPr>
      <w:ind w:left="720"/>
      <w:contextualSpacing/>
    </w:pPr>
  </w:style>
  <w:style w:type="paragraph" w:styleId="Plattetekst">
    <w:name w:val="Body Text"/>
    <w:basedOn w:val="Standaard"/>
    <w:link w:val="PlattetekstChar"/>
    <w:uiPriority w:val="99"/>
    <w:unhideWhenUsed/>
    <w:rsid w:val="00AA1D8D"/>
    <w:pPr>
      <w:spacing w:after="120"/>
    </w:pPr>
  </w:style>
  <w:style w:type="character" w:customStyle="1" w:styleId="PlattetekstChar">
    <w:name w:val="Platte tekst Char"/>
    <w:basedOn w:val="Standaardalinea-lettertype"/>
    <w:link w:val="Plattetekst"/>
    <w:uiPriority w:val="99"/>
    <w:rsid w:val="00AA1D8D"/>
  </w:style>
  <w:style w:type="paragraph" w:styleId="Plattetekst2">
    <w:name w:val="Body Text 2"/>
    <w:basedOn w:val="Standaard"/>
    <w:link w:val="Plattetekst2Char"/>
    <w:uiPriority w:val="99"/>
    <w:unhideWhenUsed/>
    <w:rsid w:val="00AA1D8D"/>
    <w:pPr>
      <w:spacing w:after="120" w:line="480" w:lineRule="auto"/>
    </w:pPr>
  </w:style>
  <w:style w:type="character" w:customStyle="1" w:styleId="Plattetekst2Char">
    <w:name w:val="Platte tekst 2 Char"/>
    <w:basedOn w:val="Standaardalinea-lettertype"/>
    <w:link w:val="Plattetekst2"/>
    <w:uiPriority w:val="99"/>
    <w:rsid w:val="00AA1D8D"/>
  </w:style>
  <w:style w:type="paragraph" w:styleId="Plattetekst3">
    <w:name w:val="Body Text 3"/>
    <w:basedOn w:val="Standaard"/>
    <w:link w:val="Plattetekst3Char"/>
    <w:uiPriority w:val="99"/>
    <w:unhideWhenUsed/>
    <w:rsid w:val="00AA1D8D"/>
    <w:pPr>
      <w:spacing w:after="120"/>
    </w:pPr>
    <w:rPr>
      <w:sz w:val="16"/>
      <w:szCs w:val="16"/>
    </w:rPr>
  </w:style>
  <w:style w:type="character" w:customStyle="1" w:styleId="Plattetekst3Char">
    <w:name w:val="Platte tekst 3 Char"/>
    <w:basedOn w:val="Standaardalinea-lettertype"/>
    <w:link w:val="Plattetekst3"/>
    <w:uiPriority w:val="99"/>
    <w:rsid w:val="00AA1D8D"/>
    <w:rPr>
      <w:sz w:val="16"/>
      <w:szCs w:val="16"/>
    </w:rPr>
  </w:style>
  <w:style w:type="paragraph" w:styleId="Lijst">
    <w:name w:val="List"/>
    <w:basedOn w:val="Standaard"/>
    <w:uiPriority w:val="99"/>
    <w:unhideWhenUsed/>
    <w:rsid w:val="00AA1D8D"/>
    <w:pPr>
      <w:ind w:left="360" w:hanging="360"/>
      <w:contextualSpacing/>
    </w:pPr>
  </w:style>
  <w:style w:type="paragraph" w:styleId="Lijst2">
    <w:name w:val="List 2"/>
    <w:basedOn w:val="Standaard"/>
    <w:uiPriority w:val="99"/>
    <w:unhideWhenUsed/>
    <w:rsid w:val="00326F90"/>
    <w:pPr>
      <w:ind w:left="720" w:hanging="360"/>
      <w:contextualSpacing/>
    </w:pPr>
  </w:style>
  <w:style w:type="paragraph" w:styleId="Lijst3">
    <w:name w:val="List 3"/>
    <w:basedOn w:val="Standaard"/>
    <w:uiPriority w:val="99"/>
    <w:unhideWhenUsed/>
    <w:rsid w:val="00326F90"/>
    <w:pPr>
      <w:ind w:left="1080" w:hanging="360"/>
      <w:contextualSpacing/>
    </w:pPr>
  </w:style>
  <w:style w:type="paragraph" w:styleId="Lijstopsomteken">
    <w:name w:val="List Bullet"/>
    <w:basedOn w:val="Standaard"/>
    <w:uiPriority w:val="99"/>
    <w:unhideWhenUsed/>
    <w:rsid w:val="00326F90"/>
    <w:pPr>
      <w:numPr>
        <w:numId w:val="1"/>
      </w:numPr>
      <w:contextualSpacing/>
    </w:pPr>
  </w:style>
  <w:style w:type="paragraph" w:styleId="Lijstopsomteken2">
    <w:name w:val="List Bullet 2"/>
    <w:basedOn w:val="Standaard"/>
    <w:uiPriority w:val="99"/>
    <w:unhideWhenUsed/>
    <w:rsid w:val="00326F90"/>
    <w:pPr>
      <w:numPr>
        <w:numId w:val="2"/>
      </w:numPr>
      <w:contextualSpacing/>
    </w:pPr>
  </w:style>
  <w:style w:type="paragraph" w:styleId="Lijstopsomteken3">
    <w:name w:val="List Bullet 3"/>
    <w:basedOn w:val="Standaard"/>
    <w:uiPriority w:val="99"/>
    <w:unhideWhenUsed/>
    <w:rsid w:val="00326F90"/>
    <w:pPr>
      <w:numPr>
        <w:numId w:val="3"/>
      </w:numPr>
      <w:contextualSpacing/>
    </w:pPr>
  </w:style>
  <w:style w:type="paragraph" w:styleId="Lijstnummering">
    <w:name w:val="List Number"/>
    <w:basedOn w:val="Standaard"/>
    <w:uiPriority w:val="99"/>
    <w:unhideWhenUsed/>
    <w:rsid w:val="00326F90"/>
    <w:pPr>
      <w:numPr>
        <w:numId w:val="5"/>
      </w:numPr>
      <w:contextualSpacing/>
    </w:pPr>
  </w:style>
  <w:style w:type="paragraph" w:styleId="Lijstnummering2">
    <w:name w:val="List Number 2"/>
    <w:basedOn w:val="Standaard"/>
    <w:uiPriority w:val="99"/>
    <w:unhideWhenUsed/>
    <w:rsid w:val="0029639D"/>
    <w:pPr>
      <w:numPr>
        <w:numId w:val="6"/>
      </w:numPr>
      <w:contextualSpacing/>
    </w:pPr>
  </w:style>
  <w:style w:type="paragraph" w:styleId="Lijstnummering3">
    <w:name w:val="List Number 3"/>
    <w:basedOn w:val="Standaard"/>
    <w:uiPriority w:val="99"/>
    <w:unhideWhenUsed/>
    <w:rsid w:val="0029639D"/>
    <w:pPr>
      <w:numPr>
        <w:numId w:val="7"/>
      </w:numPr>
      <w:contextualSpacing/>
    </w:pPr>
  </w:style>
  <w:style w:type="paragraph" w:styleId="Lijstvoortzetting">
    <w:name w:val="List Continue"/>
    <w:basedOn w:val="Standaard"/>
    <w:uiPriority w:val="99"/>
    <w:unhideWhenUsed/>
    <w:rsid w:val="0029639D"/>
    <w:pPr>
      <w:spacing w:after="120"/>
      <w:ind w:left="360"/>
      <w:contextualSpacing/>
    </w:pPr>
  </w:style>
  <w:style w:type="paragraph" w:styleId="Lijstvoortzetting2">
    <w:name w:val="List Continue 2"/>
    <w:basedOn w:val="Standaard"/>
    <w:uiPriority w:val="99"/>
    <w:unhideWhenUsed/>
    <w:rsid w:val="0029639D"/>
    <w:pPr>
      <w:spacing w:after="120"/>
      <w:ind w:left="720"/>
      <w:contextualSpacing/>
    </w:pPr>
  </w:style>
  <w:style w:type="paragraph" w:styleId="Lijstvoortzetting3">
    <w:name w:val="List Continue 3"/>
    <w:basedOn w:val="Standaard"/>
    <w:uiPriority w:val="99"/>
    <w:unhideWhenUsed/>
    <w:rsid w:val="0029639D"/>
    <w:pPr>
      <w:spacing w:after="120"/>
      <w:ind w:left="1080"/>
      <w:contextualSpacing/>
    </w:pPr>
  </w:style>
  <w:style w:type="paragraph" w:styleId="Macrotekst">
    <w:name w:val="macro"/>
    <w:link w:val="Macroteks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kstChar">
    <w:name w:val="Macrotekst Char"/>
    <w:basedOn w:val="Standaardalinea-lettertype"/>
    <w:link w:val="Macrotekst"/>
    <w:uiPriority w:val="99"/>
    <w:rsid w:val="0029639D"/>
    <w:rPr>
      <w:rFonts w:ascii="Courier" w:hAnsi="Courier"/>
      <w:sz w:val="20"/>
      <w:szCs w:val="20"/>
    </w:rPr>
  </w:style>
  <w:style w:type="paragraph" w:styleId="Citaat">
    <w:name w:val="Quote"/>
    <w:basedOn w:val="Standaard"/>
    <w:next w:val="Standaard"/>
    <w:link w:val="CitaatChar"/>
    <w:uiPriority w:val="29"/>
    <w:qFormat/>
    <w:rsid w:val="00FC693F"/>
    <w:rPr>
      <w:i/>
      <w:iCs/>
      <w:color w:val="000000" w:themeColor="text1"/>
    </w:rPr>
  </w:style>
  <w:style w:type="character" w:customStyle="1" w:styleId="CitaatChar">
    <w:name w:val="Citaat Char"/>
    <w:basedOn w:val="Standaardalinea-lettertype"/>
    <w:link w:val="Citaat"/>
    <w:uiPriority w:val="29"/>
    <w:rsid w:val="00FC693F"/>
    <w:rPr>
      <w:i/>
      <w:iCs/>
      <w:color w:val="000000" w:themeColor="text1"/>
    </w:rPr>
  </w:style>
  <w:style w:type="character" w:customStyle="1" w:styleId="Kop4Char">
    <w:name w:val="Kop 4 Char"/>
    <w:basedOn w:val="Standaardalinea-lettertype"/>
    <w:link w:val="Kop4"/>
    <w:uiPriority w:val="9"/>
    <w:semiHidden/>
    <w:rsid w:val="00FC693F"/>
    <w:rPr>
      <w:rFonts w:asciiTheme="majorHAnsi" w:eastAsiaTheme="majorEastAsia" w:hAnsiTheme="majorHAnsi" w:cstheme="majorBidi"/>
      <w:b/>
      <w:bCs/>
      <w:i/>
      <w:iCs/>
      <w:color w:val="4F81BD" w:themeColor="accent1"/>
    </w:rPr>
  </w:style>
  <w:style w:type="character" w:customStyle="1" w:styleId="Kop5Char">
    <w:name w:val="Kop 5 Char"/>
    <w:basedOn w:val="Standaardalinea-lettertype"/>
    <w:link w:val="Kop5"/>
    <w:uiPriority w:val="9"/>
    <w:semiHidden/>
    <w:rsid w:val="00FC693F"/>
    <w:rPr>
      <w:rFonts w:asciiTheme="majorHAnsi" w:eastAsiaTheme="majorEastAsia" w:hAnsiTheme="majorHAnsi" w:cstheme="majorBidi"/>
      <w:color w:val="243F60" w:themeColor="accent1" w:themeShade="7F"/>
    </w:rPr>
  </w:style>
  <w:style w:type="character" w:customStyle="1" w:styleId="Kop6Char">
    <w:name w:val="Kop 6 Char"/>
    <w:basedOn w:val="Standaardalinea-lettertype"/>
    <w:link w:val="Kop6"/>
    <w:uiPriority w:val="9"/>
    <w:semiHidden/>
    <w:rsid w:val="00FC693F"/>
    <w:rPr>
      <w:rFonts w:asciiTheme="majorHAnsi" w:eastAsiaTheme="majorEastAsia" w:hAnsiTheme="majorHAnsi" w:cstheme="majorBidi"/>
      <w:i/>
      <w:iCs/>
      <w:color w:val="243F60" w:themeColor="accent1" w:themeShade="7F"/>
    </w:rPr>
  </w:style>
  <w:style w:type="character" w:customStyle="1" w:styleId="Kop7Char">
    <w:name w:val="Kop 7 Char"/>
    <w:basedOn w:val="Standaardalinea-lettertype"/>
    <w:link w:val="Kop7"/>
    <w:uiPriority w:val="9"/>
    <w:semiHidden/>
    <w:rsid w:val="00FC693F"/>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FC693F"/>
    <w:rPr>
      <w:rFonts w:asciiTheme="majorHAnsi" w:eastAsiaTheme="majorEastAsia" w:hAnsiTheme="majorHAnsi" w:cstheme="majorBidi"/>
      <w:color w:val="4F81BD" w:themeColor="accent1"/>
      <w:sz w:val="20"/>
      <w:szCs w:val="20"/>
    </w:rPr>
  </w:style>
  <w:style w:type="character" w:customStyle="1" w:styleId="Kop9Char">
    <w:name w:val="Kop 9 Char"/>
    <w:basedOn w:val="Standaardalinea-lettertype"/>
    <w:link w:val="Kop9"/>
    <w:uiPriority w:val="9"/>
    <w:semiHidden/>
    <w:rsid w:val="00FC693F"/>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FC693F"/>
    <w:pPr>
      <w:spacing w:line="240" w:lineRule="auto"/>
    </w:pPr>
    <w:rPr>
      <w:b/>
      <w:bCs/>
      <w:color w:val="4F81BD" w:themeColor="accent1"/>
      <w:sz w:val="18"/>
      <w:szCs w:val="18"/>
    </w:rPr>
  </w:style>
  <w:style w:type="character" w:styleId="Zwaar">
    <w:name w:val="Strong"/>
    <w:basedOn w:val="Standaardalinea-lettertype"/>
    <w:uiPriority w:val="22"/>
    <w:qFormat/>
    <w:rsid w:val="00FC693F"/>
    <w:rPr>
      <w:b/>
      <w:bCs/>
    </w:rPr>
  </w:style>
  <w:style w:type="character" w:styleId="Nadruk">
    <w:name w:val="Emphasis"/>
    <w:basedOn w:val="Standaardalinea-lettertype"/>
    <w:uiPriority w:val="20"/>
    <w:qFormat/>
    <w:rsid w:val="00FC693F"/>
    <w:rPr>
      <w:i/>
      <w:iCs/>
    </w:rPr>
  </w:style>
  <w:style w:type="paragraph" w:styleId="Duidelijkcitaat">
    <w:name w:val="Intense Quote"/>
    <w:basedOn w:val="Standaard"/>
    <w:next w:val="Standaard"/>
    <w:link w:val="Duidelijkcitaat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DuidelijkcitaatChar">
    <w:name w:val="Duidelijk citaat Char"/>
    <w:basedOn w:val="Standaardalinea-lettertype"/>
    <w:link w:val="Duidelijkcitaat"/>
    <w:uiPriority w:val="30"/>
    <w:rsid w:val="00FC693F"/>
    <w:rPr>
      <w:b/>
      <w:bCs/>
      <w:i/>
      <w:iCs/>
      <w:color w:val="4F81BD" w:themeColor="accent1"/>
    </w:rPr>
  </w:style>
  <w:style w:type="character" w:styleId="Subtielebenadrukking">
    <w:name w:val="Subtle Emphasis"/>
    <w:basedOn w:val="Standaardalinea-lettertype"/>
    <w:uiPriority w:val="19"/>
    <w:qFormat/>
    <w:rsid w:val="00FC693F"/>
    <w:rPr>
      <w:i/>
      <w:iCs/>
      <w:color w:val="808080" w:themeColor="text1" w:themeTint="7F"/>
    </w:rPr>
  </w:style>
  <w:style w:type="character" w:styleId="Intensievebenadrukking">
    <w:name w:val="Intense Emphasis"/>
    <w:basedOn w:val="Standaardalinea-lettertype"/>
    <w:uiPriority w:val="21"/>
    <w:qFormat/>
    <w:rsid w:val="00FC693F"/>
    <w:rPr>
      <w:b/>
      <w:bCs/>
      <w:i/>
      <w:iCs/>
      <w:color w:val="4F81BD" w:themeColor="accent1"/>
    </w:rPr>
  </w:style>
  <w:style w:type="character" w:styleId="Subtieleverwijzing">
    <w:name w:val="Subtle Reference"/>
    <w:basedOn w:val="Standaardalinea-lettertype"/>
    <w:uiPriority w:val="31"/>
    <w:qFormat/>
    <w:rsid w:val="00FC693F"/>
    <w:rPr>
      <w:smallCaps/>
      <w:color w:val="C0504D" w:themeColor="accent2"/>
      <w:u w:val="single"/>
    </w:rPr>
  </w:style>
  <w:style w:type="character" w:styleId="Intensieveverwijzing">
    <w:name w:val="Intense Reference"/>
    <w:basedOn w:val="Standaardalinea-lettertype"/>
    <w:uiPriority w:val="32"/>
    <w:qFormat/>
    <w:rsid w:val="00FC693F"/>
    <w:rPr>
      <w:b/>
      <w:bCs/>
      <w:smallCaps/>
      <w:color w:val="C0504D" w:themeColor="accent2"/>
      <w:spacing w:val="5"/>
      <w:u w:val="single"/>
    </w:rPr>
  </w:style>
  <w:style w:type="character" w:styleId="Titelvanboek">
    <w:name w:val="Book Title"/>
    <w:basedOn w:val="Standaardalinea-lettertype"/>
    <w:uiPriority w:val="33"/>
    <w:qFormat/>
    <w:rsid w:val="00FC693F"/>
    <w:rPr>
      <w:b/>
      <w:bCs/>
      <w:smallCaps/>
      <w:spacing w:val="5"/>
    </w:rPr>
  </w:style>
  <w:style w:type="paragraph" w:styleId="Kopvaninhoudsopgave">
    <w:name w:val="TOC Heading"/>
    <w:basedOn w:val="Kop1"/>
    <w:next w:val="Standaard"/>
    <w:uiPriority w:val="39"/>
    <w:semiHidden/>
    <w:unhideWhenUsed/>
    <w:qFormat/>
    <w:rsid w:val="00FC693F"/>
    <w:pPr>
      <w:outlineLvl w:val="9"/>
    </w:pPr>
  </w:style>
  <w:style w:type="table" w:styleId="Tabelraster">
    <w:name w:val="Table Grid"/>
    <w:basedOn w:val="Standaardtabe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chtearcering">
    <w:name w:val="Light Shading"/>
    <w:basedOn w:val="Standaardtabe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chtearcering-accent2">
    <w:name w:val="Light Shading Accent 2"/>
    <w:basedOn w:val="Standaardtabe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chtearcering-accent3">
    <w:name w:val="Light Shading Accent 3"/>
    <w:basedOn w:val="Standaardtabe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chtearcering-accent4">
    <w:name w:val="Light Shading Accent 4"/>
    <w:basedOn w:val="Standaardtabe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chtearcering-accent5">
    <w:name w:val="Light Shading Accent 5"/>
    <w:basedOn w:val="Standaardtabe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chtearcering-accent6">
    <w:name w:val="Light Shading Accent 6"/>
    <w:basedOn w:val="Standaardtabe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chtelijst">
    <w:name w:val="Light List"/>
    <w:basedOn w:val="Standaardtabe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chtelijst-accent1">
    <w:name w:val="Light List Accent 1"/>
    <w:basedOn w:val="Standaardtabe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chtelijst-accent2">
    <w:name w:val="Light List Accent 2"/>
    <w:basedOn w:val="Standaardtabe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chtelijst-accent3">
    <w:name w:val="Light List Accent 3"/>
    <w:basedOn w:val="Standaardtabe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chtelijst-accent4">
    <w:name w:val="Light List Accent 4"/>
    <w:basedOn w:val="Standaardtabe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chtelijst-accent5">
    <w:name w:val="Light List Accent 5"/>
    <w:basedOn w:val="Standaardtabe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chtelijst-accent6">
    <w:name w:val="Light List Accent 6"/>
    <w:basedOn w:val="Standaardtabe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chtraster">
    <w:name w:val="Light Grid"/>
    <w:basedOn w:val="Standaardtabe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chtraster-accent2">
    <w:name w:val="Light Grid Accent 2"/>
    <w:basedOn w:val="Standaardtabe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chtraster-accent3">
    <w:name w:val="Light Grid Accent 3"/>
    <w:basedOn w:val="Standaardtabe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chtraster-accent4">
    <w:name w:val="Light Grid Accent 4"/>
    <w:basedOn w:val="Standaardtabe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chtraster-accent5">
    <w:name w:val="Light Grid Accent 5"/>
    <w:basedOn w:val="Standaardtabe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chtraster-accent6">
    <w:name w:val="Light Grid Accent 6"/>
    <w:basedOn w:val="Standaardtabe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Gemiddeldearcering1">
    <w:name w:val="Medium Shading 1"/>
    <w:basedOn w:val="Standaardtabe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lijst1">
    <w:name w:val="Medium List 1"/>
    <w:basedOn w:val="Standaardtabe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Gemiddeldelijst1-accent2">
    <w:name w:val="Medium List 1 Accent 2"/>
    <w:basedOn w:val="Standaardtabe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Gemiddeldelijst1-accent3">
    <w:name w:val="Medium List 1 Accent 3"/>
    <w:basedOn w:val="Standaardtabe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Gemiddeldelijst1-accent4">
    <w:name w:val="Medium List 1 Accent 4"/>
    <w:basedOn w:val="Standaardtabe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Gemiddeldelijst1-accent5">
    <w:name w:val="Medium List 1 Accent 5"/>
    <w:basedOn w:val="Standaardtabe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Gemiddeldelijst1-accent6">
    <w:name w:val="Medium List 1 Accent 6"/>
    <w:basedOn w:val="Standaardtabe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Gemiddeldelijst2">
    <w:name w:val="Medium List 2"/>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raster1">
    <w:name w:val="Medium Grid 1"/>
    <w:basedOn w:val="Standaardtabe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1-accent1">
    <w:name w:val="Medium Grid 1 Accent 1"/>
    <w:basedOn w:val="Standaardtabe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emiddeldraster1-accent2">
    <w:name w:val="Medium Grid 1 Accent 2"/>
    <w:basedOn w:val="Standaardtabe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emiddeldraster1-accent3">
    <w:name w:val="Medium Grid 1 Accent 3"/>
    <w:basedOn w:val="Standaardtabe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emiddeldraster1-accent4">
    <w:name w:val="Medium Grid 1 Accent 4"/>
    <w:basedOn w:val="Standaardtabe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emiddeldraster1-accent5">
    <w:name w:val="Medium Grid 1 Accent 5"/>
    <w:basedOn w:val="Standaardtabe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emiddeldraster1-accent6">
    <w:name w:val="Medium Grid 1 Accent 6"/>
    <w:basedOn w:val="Standaardtabe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emiddeldraster2">
    <w:name w:val="Medium Grid 2"/>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emiddeldraster3-accent1">
    <w:name w:val="Medium Grid 3 Accent 1"/>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emiddeldraster3-accent2">
    <w:name w:val="Medium Grid 3 Accent 2"/>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emiddeldraster3-accent3">
    <w:name w:val="Medium Grid 3 Accent 3"/>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emiddeldraster3-accent4">
    <w:name w:val="Medium Grid 3 Accent 4"/>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emiddeldraster3-accent5">
    <w:name w:val="Medium Grid 3 Accent 5"/>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emiddeldraster3-accent6">
    <w:name w:val="Medium Grid 3 Accent 6"/>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onkerelijst">
    <w:name w:val="Dark List"/>
    <w:basedOn w:val="Standaardtabe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onkerelijst-accent1">
    <w:name w:val="Dark List Accent 1"/>
    <w:basedOn w:val="Standaardtabe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onkerelijst-accent2">
    <w:name w:val="Dark List Accent 2"/>
    <w:basedOn w:val="Standaardtabe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onkerelijst-accent3">
    <w:name w:val="Dark List Accent 3"/>
    <w:basedOn w:val="Standaardtabe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onkerelijst-accent4">
    <w:name w:val="Dark List Accent 4"/>
    <w:basedOn w:val="Standaardtabe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onkerelijst-accent5">
    <w:name w:val="Dark List Accent 5"/>
    <w:basedOn w:val="Standaardtabe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onkerelijst-accent6">
    <w:name w:val="Dark List Accent 6"/>
    <w:basedOn w:val="Standaardtabe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Kleurrijkearcering">
    <w:name w:val="Colorful Shading"/>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leurrijkearcering-accent2">
    <w:name w:val="Colorful Shading Accent 2"/>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leurrijkearcering-accent4">
    <w:name w:val="Colorful Shading Accent 4"/>
    <w:basedOn w:val="Standaardtabe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leurrijkearcering-accent6">
    <w:name w:val="Colorful Shading Accent 6"/>
    <w:basedOn w:val="Standaardtabe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Kleurrijkelijst">
    <w:name w:val="Colorful List"/>
    <w:basedOn w:val="Standaardtabe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leurrijkelijst-accent1">
    <w:name w:val="Colorful List Accent 1"/>
    <w:basedOn w:val="Standaardtabe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leurrijkelijst-accent2">
    <w:name w:val="Colorful List Accent 2"/>
    <w:basedOn w:val="Standaardtabe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leurrijkelijst-accent3">
    <w:name w:val="Colorful List Accent 3"/>
    <w:basedOn w:val="Standaardtabe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leurrijkelijst-accent4">
    <w:name w:val="Colorful List Accent 4"/>
    <w:basedOn w:val="Standaardtabe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leurrijkelijst-accent5">
    <w:name w:val="Colorful List Accent 5"/>
    <w:basedOn w:val="Standaardtabe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leurrijkelijst-accent6">
    <w:name w:val="Colorful List Accent 6"/>
    <w:basedOn w:val="Standaardtabe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leurrijkraster">
    <w:name w:val="Colorful Grid"/>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raster-accent1">
    <w:name w:val="Colorful Grid Accent 1"/>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leurrijkraster-accent2">
    <w:name w:val="Colorful Grid Accent 2"/>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leurrijkraster-accent3">
    <w:name w:val="Colorful Grid Accent 3"/>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leurrijkraster-accent4">
    <w:name w:val="Colorful Grid Accent 4"/>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leurrijkraster-accent5">
    <w:name w:val="Colorful Grid Accent 5"/>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leurrijkraster-accent6">
    <w:name w:val="Colorful Grid Accent 6"/>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1</Pages>
  <Words>155</Words>
  <Characters>855</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1008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Marieke Wasser</cp:lastModifiedBy>
  <cp:revision>2</cp:revision>
  <dcterms:created xsi:type="dcterms:W3CDTF">2013-12-23T23:15:00Z</dcterms:created>
  <dcterms:modified xsi:type="dcterms:W3CDTF">2026-08-24T15:43:00Z</dcterms:modified>
  <cp:category/>
</cp:coreProperties>
</file>